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72D3">
      <w:pPr>
        <w:rPr>
          <w:lang w:val="en-US"/>
        </w:rPr>
      </w:pPr>
      <w:r>
        <w:rPr>
          <w:noProof/>
        </w:rPr>
        <w:drawing>
          <wp:inline distT="0" distB="0" distL="0" distR="0">
            <wp:extent cx="5829300" cy="8515350"/>
            <wp:effectExtent l="19050" t="0" r="0" b="0"/>
            <wp:docPr id="1" name="Рисунок 1" descr="D:\НОВЫЙ САЙТ\111\на сайт локальные акты\22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Й САЙТ\111\на сайт локальные акты\22_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выбора учебно-методического обеспечения, образовательных технологий;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функционирования системы мониторинга в Школе;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lastRenderedPageBreak/>
        <w:t>контроля реализации своих решений, соблюдения локальных нормативных актов, регламентирующих образовательный процесс;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 xml:space="preserve">социальной защиты </w:t>
      </w:r>
      <w:proofErr w:type="gramStart"/>
      <w:r>
        <w:t>об</w:t>
      </w:r>
      <w:r w:rsidRPr="002207A1">
        <w:t>уча</w:t>
      </w:r>
      <w:r>
        <w:t>ю</w:t>
      </w:r>
      <w:r w:rsidRPr="002207A1">
        <w:t>щихся</w:t>
      </w:r>
      <w:proofErr w:type="gramEnd"/>
      <w:r>
        <w:t>.</w:t>
      </w:r>
    </w:p>
    <w:p w:rsidR="00A472D3" w:rsidRPr="002207A1" w:rsidRDefault="00A472D3" w:rsidP="00A472D3">
      <w:pPr>
        <w:tabs>
          <w:tab w:val="left" w:pos="0"/>
          <w:tab w:val="left" w:pos="180"/>
          <w:tab w:val="left" w:pos="900"/>
        </w:tabs>
        <w:autoSpaceDE w:val="0"/>
        <w:autoSpaceDN w:val="0"/>
        <w:adjustRightInd w:val="0"/>
        <w:ind w:firstLine="720"/>
        <w:jc w:val="both"/>
      </w:pPr>
      <w:r w:rsidRPr="002207A1">
        <w:t>3.3. рассмотрение: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основных вопросов, касающихся учебно-воспитательного процесса, содержания образования;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 xml:space="preserve"> вопросов о направлении </w:t>
      </w:r>
      <w:r>
        <w:t>об</w:t>
      </w:r>
      <w:r w:rsidRPr="002207A1">
        <w:t>уча</w:t>
      </w:r>
      <w:r>
        <w:t>ю</w:t>
      </w:r>
      <w:r w:rsidRPr="002207A1">
        <w:t xml:space="preserve">щихся (с согласия законных представителей) при наличии медицинских показаний и при отсутствии результатов учебных достижений в государственные центры коррекционно-развивающего обучения и реабилитации для определения целесообразности обучения указанных </w:t>
      </w:r>
      <w:r>
        <w:t>об</w:t>
      </w:r>
      <w:r w:rsidRPr="002207A1">
        <w:t>уча</w:t>
      </w:r>
      <w:r>
        <w:t>ю</w:t>
      </w:r>
      <w:r w:rsidRPr="002207A1">
        <w:t>щихся по соответствующей образовательной программе;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отчетов педагогических работников;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докладов представителей организаций и учреждений, взаимодействующих со Школой по вопросам образования;</w:t>
      </w:r>
    </w:p>
    <w:p w:rsidR="00A472D3" w:rsidRPr="002207A1" w:rsidRDefault="00A472D3" w:rsidP="00A472D3">
      <w:pPr>
        <w:tabs>
          <w:tab w:val="left" w:pos="0"/>
          <w:tab w:val="left" w:pos="180"/>
          <w:tab w:val="left" w:pos="900"/>
        </w:tabs>
        <w:autoSpaceDE w:val="0"/>
        <w:autoSpaceDN w:val="0"/>
        <w:adjustRightInd w:val="0"/>
        <w:ind w:firstLine="720"/>
        <w:jc w:val="both"/>
      </w:pPr>
      <w:r w:rsidRPr="002207A1">
        <w:t>3.4. принятие и утверждение:</w:t>
      </w:r>
    </w:p>
    <w:p w:rsidR="00A472D3" w:rsidRPr="002207A1" w:rsidRDefault="00A472D3" w:rsidP="00A472D3">
      <w:pPr>
        <w:numPr>
          <w:ilvl w:val="0"/>
          <w:numId w:val="2"/>
        </w:numPr>
        <w:tabs>
          <w:tab w:val="clear" w:pos="780"/>
          <w:tab w:val="left" w:pos="0"/>
          <w:tab w:val="left" w:pos="180"/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плана и анализа работы образовательного Учреждения;</w:t>
      </w:r>
    </w:p>
    <w:p w:rsidR="00A472D3" w:rsidRPr="002207A1" w:rsidRDefault="00A472D3" w:rsidP="00A472D3">
      <w:pPr>
        <w:numPr>
          <w:ilvl w:val="0"/>
          <w:numId w:val="2"/>
        </w:numPr>
        <w:tabs>
          <w:tab w:val="clear" w:pos="780"/>
          <w:tab w:val="left" w:pos="0"/>
          <w:tab w:val="left" w:pos="180"/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 xml:space="preserve">публичного отчёта и справки о результатах </w:t>
      </w:r>
      <w:proofErr w:type="spellStart"/>
      <w:r w:rsidRPr="002207A1">
        <w:t>самообследования</w:t>
      </w:r>
      <w:proofErr w:type="spellEnd"/>
      <w:r w:rsidRPr="002207A1">
        <w:t>;</w:t>
      </w:r>
    </w:p>
    <w:p w:rsidR="00A472D3" w:rsidRPr="002207A1" w:rsidRDefault="00A472D3" w:rsidP="00A472D3">
      <w:pPr>
        <w:numPr>
          <w:ilvl w:val="0"/>
          <w:numId w:val="2"/>
        </w:numPr>
        <w:tabs>
          <w:tab w:val="clear" w:pos="780"/>
          <w:tab w:val="left" w:pos="0"/>
          <w:tab w:val="left" w:pos="180"/>
          <w:tab w:val="num" w:pos="360"/>
          <w:tab w:val="left" w:pos="900"/>
        </w:tabs>
        <w:spacing w:after="0" w:line="240" w:lineRule="auto"/>
        <w:ind w:left="0" w:firstLine="0"/>
        <w:jc w:val="both"/>
      </w:pPr>
      <w:r w:rsidRPr="002207A1">
        <w:t xml:space="preserve">компонентов содержания образования, локальных актов, регулирующих деятельность Школы в части </w:t>
      </w:r>
      <w:proofErr w:type="spellStart"/>
      <w:proofErr w:type="gramStart"/>
      <w:r w:rsidRPr="002207A1">
        <w:t>учебно</w:t>
      </w:r>
      <w:proofErr w:type="spellEnd"/>
      <w:r w:rsidRPr="002207A1">
        <w:t xml:space="preserve"> - воспитательной</w:t>
      </w:r>
      <w:proofErr w:type="gramEnd"/>
      <w:r w:rsidRPr="002207A1">
        <w:t xml:space="preserve"> работы, в том числе согласовывает Положение о порядке оказания учреждением дополнительных платных образовательных услуг; </w:t>
      </w:r>
    </w:p>
    <w:p w:rsidR="00A472D3" w:rsidRPr="002207A1" w:rsidRDefault="00A472D3" w:rsidP="00A472D3">
      <w:pPr>
        <w:numPr>
          <w:ilvl w:val="0"/>
          <w:numId w:val="2"/>
        </w:numPr>
        <w:tabs>
          <w:tab w:val="clear" w:pos="780"/>
          <w:tab w:val="left" w:pos="0"/>
          <w:tab w:val="left" w:pos="180"/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Программы развития Учреждения;</w:t>
      </w:r>
    </w:p>
    <w:p w:rsidR="00A472D3" w:rsidRPr="002207A1" w:rsidRDefault="00A472D3" w:rsidP="00A472D3">
      <w:pPr>
        <w:numPr>
          <w:ilvl w:val="0"/>
          <w:numId w:val="2"/>
        </w:numPr>
        <w:tabs>
          <w:tab w:val="clear" w:pos="780"/>
          <w:tab w:val="left" w:pos="0"/>
          <w:tab w:val="left" w:pos="180"/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 xml:space="preserve">календарного учебного графика, ООП, </w:t>
      </w:r>
    </w:p>
    <w:p w:rsidR="00A472D3" w:rsidRPr="002207A1" w:rsidRDefault="00A472D3" w:rsidP="00A472D3">
      <w:pPr>
        <w:tabs>
          <w:tab w:val="left" w:pos="0"/>
          <w:tab w:val="left" w:pos="180"/>
          <w:tab w:val="left" w:pos="900"/>
        </w:tabs>
        <w:autoSpaceDE w:val="0"/>
        <w:autoSpaceDN w:val="0"/>
        <w:adjustRightInd w:val="0"/>
        <w:ind w:left="540"/>
        <w:jc w:val="both"/>
      </w:pPr>
      <w:r w:rsidRPr="002207A1">
        <w:t>3.5. принятие решений о:</w:t>
      </w:r>
    </w:p>
    <w:p w:rsidR="00A472D3" w:rsidRPr="002207A1" w:rsidRDefault="00A472D3" w:rsidP="00A472D3">
      <w:pPr>
        <w:numPr>
          <w:ilvl w:val="0"/>
          <w:numId w:val="3"/>
        </w:numPr>
        <w:tabs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продолжительности учебной недели;</w:t>
      </w:r>
    </w:p>
    <w:p w:rsidR="00A472D3" w:rsidRPr="002207A1" w:rsidRDefault="00A472D3" w:rsidP="00A472D3">
      <w:pPr>
        <w:numPr>
          <w:ilvl w:val="0"/>
          <w:numId w:val="3"/>
        </w:numPr>
        <w:tabs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 xml:space="preserve">проведении промежуточной аттестации </w:t>
      </w:r>
      <w:proofErr w:type="gramStart"/>
      <w:r w:rsidRPr="002207A1">
        <w:t>обучающихся</w:t>
      </w:r>
      <w:proofErr w:type="gramEnd"/>
      <w:r w:rsidRPr="002207A1">
        <w:t>;</w:t>
      </w:r>
    </w:p>
    <w:p w:rsidR="00A472D3" w:rsidRPr="002207A1" w:rsidRDefault="00A472D3" w:rsidP="00A472D3">
      <w:pPr>
        <w:numPr>
          <w:ilvl w:val="0"/>
          <w:numId w:val="3"/>
        </w:numPr>
        <w:tabs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 xml:space="preserve">допуске </w:t>
      </w:r>
      <w:proofErr w:type="gramStart"/>
      <w:r w:rsidRPr="002207A1">
        <w:t>обучающихся</w:t>
      </w:r>
      <w:proofErr w:type="gramEnd"/>
      <w:r w:rsidRPr="002207A1">
        <w:t xml:space="preserve"> к итоговой аттестации;</w:t>
      </w:r>
    </w:p>
    <w:p w:rsidR="00A472D3" w:rsidRPr="002207A1" w:rsidRDefault="00A472D3" w:rsidP="00A472D3">
      <w:pPr>
        <w:numPr>
          <w:ilvl w:val="0"/>
          <w:numId w:val="3"/>
        </w:numPr>
        <w:tabs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 xml:space="preserve">предоставлении </w:t>
      </w:r>
      <w:proofErr w:type="gramStart"/>
      <w:r w:rsidRPr="002207A1">
        <w:t>обучающимся</w:t>
      </w:r>
      <w:proofErr w:type="gramEnd"/>
      <w:r w:rsidRPr="002207A1">
        <w:t>, имеющим соответствующие медицинские и др. показания, возможности пройти итоговую аттестацию в щадящем режиме;</w:t>
      </w:r>
    </w:p>
    <w:p w:rsidR="00A472D3" w:rsidRPr="002207A1" w:rsidRDefault="00A472D3" w:rsidP="00A472D3">
      <w:pPr>
        <w:numPr>
          <w:ilvl w:val="0"/>
          <w:numId w:val="3"/>
        </w:numPr>
        <w:tabs>
          <w:tab w:val="left" w:pos="0"/>
          <w:tab w:val="left" w:pos="180"/>
          <w:tab w:val="left" w:pos="900"/>
        </w:tabs>
        <w:spacing w:after="0" w:line="240" w:lineRule="auto"/>
        <w:ind w:left="0" w:firstLine="0"/>
        <w:jc w:val="both"/>
      </w:pPr>
      <w:r w:rsidRPr="002207A1">
        <w:t xml:space="preserve">переводе </w:t>
      </w:r>
      <w:proofErr w:type="gramStart"/>
      <w:r>
        <w:t>об</w:t>
      </w:r>
      <w:r w:rsidRPr="002207A1">
        <w:t>уча</w:t>
      </w:r>
      <w:r>
        <w:t>ю</w:t>
      </w:r>
      <w:r w:rsidRPr="002207A1">
        <w:t>щихся</w:t>
      </w:r>
      <w:proofErr w:type="gramEnd"/>
      <w:r w:rsidRPr="002207A1">
        <w:t xml:space="preserve"> в следующий класс (в том числе условном, при наличии академической задолженности); </w:t>
      </w:r>
      <w:proofErr w:type="gramStart"/>
      <w:r w:rsidRPr="002207A1">
        <w:t xml:space="preserve">а также  принимает решение об оставлении обучающихся с согласия их родителей (законных представителей) на ступенях начального общего, основного общего и среднего общего образования, не ликвидировавшим академическую задолженность в установленные сроки, на повторное обучение  или перевод их на обучение по адаптированным образовательным программам в соответствии с рекомендациями </w:t>
      </w:r>
      <w:proofErr w:type="spellStart"/>
      <w:r w:rsidRPr="002207A1">
        <w:t>психолого-медико-педагогической</w:t>
      </w:r>
      <w:proofErr w:type="spellEnd"/>
      <w:r w:rsidRPr="002207A1">
        <w:t xml:space="preserve"> комиссии либо на обучение по индивидуальному учебному плану;</w:t>
      </w:r>
      <w:proofErr w:type="gramEnd"/>
    </w:p>
    <w:p w:rsidR="00A472D3" w:rsidRPr="002207A1" w:rsidRDefault="00A472D3" w:rsidP="00A472D3">
      <w:pPr>
        <w:numPr>
          <w:ilvl w:val="0"/>
          <w:numId w:val="3"/>
        </w:numPr>
        <w:tabs>
          <w:tab w:val="left" w:pos="0"/>
          <w:tab w:val="left" w:pos="180"/>
          <w:tab w:val="left" w:pos="900"/>
        </w:tabs>
        <w:spacing w:after="0" w:line="240" w:lineRule="auto"/>
        <w:ind w:left="0" w:firstLine="0"/>
        <w:jc w:val="both"/>
      </w:pPr>
      <w:r w:rsidRPr="002207A1">
        <w:t xml:space="preserve">об исключении </w:t>
      </w:r>
      <w:proofErr w:type="gramStart"/>
      <w:r w:rsidRPr="002207A1">
        <w:t>обучающихся</w:t>
      </w:r>
      <w:proofErr w:type="gramEnd"/>
      <w:r w:rsidRPr="002207A1">
        <w:t xml:space="preserve"> из образовательного учреждения, когда иные меры педагогического и дисциплинарного воздействия исчерпаны, в порядке, определенном Законом Российской Федерации «Об образовании» и уставом образовательного учреждения;</w:t>
      </w:r>
    </w:p>
    <w:p w:rsidR="00A472D3" w:rsidRPr="002207A1" w:rsidRDefault="00A472D3" w:rsidP="00A472D3">
      <w:pPr>
        <w:numPr>
          <w:ilvl w:val="0"/>
          <w:numId w:val="3"/>
        </w:numPr>
        <w:tabs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 xml:space="preserve">о выдаче выпускникам, успешно прошедшим государственную итоговую аттестацию, документов об образовании, а выпускникам,  имеющим итоговые отметки «отлично» по всем предметам, документов об образовании с отличием; </w:t>
      </w:r>
    </w:p>
    <w:p w:rsidR="00A472D3" w:rsidRPr="002207A1" w:rsidRDefault="00A472D3" w:rsidP="00A472D3">
      <w:pPr>
        <w:numPr>
          <w:ilvl w:val="0"/>
          <w:numId w:val="3"/>
        </w:numPr>
        <w:tabs>
          <w:tab w:val="left" w:pos="0"/>
          <w:tab w:val="left" w:pos="180"/>
          <w:tab w:val="left" w:pos="900"/>
        </w:tabs>
        <w:spacing w:after="0" w:line="240" w:lineRule="auto"/>
        <w:ind w:left="0" w:firstLine="0"/>
        <w:jc w:val="both"/>
      </w:pPr>
      <w:proofErr w:type="gramStart"/>
      <w:r w:rsidRPr="002207A1">
        <w:t>награждении</w:t>
      </w:r>
      <w:proofErr w:type="gramEnd"/>
      <w:r w:rsidRPr="002207A1">
        <w:t xml:space="preserve"> выпускников золотой медалью «За особые успехи в учении», похвальной грамотой «За особые успехи в изучении отдельных предметов», похвальным листом «За отличные успехи в учении»;</w:t>
      </w:r>
    </w:p>
    <w:p w:rsidR="00A472D3" w:rsidRPr="002207A1" w:rsidRDefault="00A472D3" w:rsidP="00A472D3">
      <w:pPr>
        <w:numPr>
          <w:ilvl w:val="0"/>
          <w:numId w:val="3"/>
        </w:numPr>
        <w:tabs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gramStart"/>
      <w:r w:rsidRPr="002207A1">
        <w:t>награждении</w:t>
      </w:r>
      <w:proofErr w:type="gramEnd"/>
      <w:r w:rsidRPr="002207A1">
        <w:t xml:space="preserve"> обучающихся и выпускников Учреждения за успехи в обучении грамотами, похвальными листами;</w:t>
      </w:r>
    </w:p>
    <w:p w:rsidR="00A472D3" w:rsidRPr="002207A1" w:rsidRDefault="00A472D3" w:rsidP="00A472D3">
      <w:pPr>
        <w:numPr>
          <w:ilvl w:val="0"/>
          <w:numId w:val="3"/>
        </w:numPr>
        <w:tabs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gramStart"/>
      <w:r w:rsidRPr="002207A1">
        <w:t>поддержании</w:t>
      </w:r>
      <w:proofErr w:type="gramEnd"/>
      <w:r w:rsidRPr="002207A1">
        <w:t xml:space="preserve"> творческих поисков и опытно-экспериментальной работы педагогических работников, внедрения инновационных технологий</w:t>
      </w:r>
      <w:r>
        <w:t>.</w:t>
      </w:r>
    </w:p>
    <w:p w:rsidR="00A472D3" w:rsidRPr="002207A1" w:rsidRDefault="00A472D3" w:rsidP="00A472D3">
      <w:pPr>
        <w:tabs>
          <w:tab w:val="left" w:pos="0"/>
          <w:tab w:val="left" w:pos="180"/>
          <w:tab w:val="left" w:pos="900"/>
        </w:tabs>
        <w:autoSpaceDE w:val="0"/>
        <w:autoSpaceDN w:val="0"/>
        <w:adjustRightInd w:val="0"/>
        <w:ind w:left="540"/>
        <w:jc w:val="both"/>
      </w:pPr>
    </w:p>
    <w:p w:rsidR="00A472D3" w:rsidRPr="002207A1" w:rsidRDefault="00A472D3" w:rsidP="00A472D3">
      <w:pPr>
        <w:tabs>
          <w:tab w:val="left" w:pos="0"/>
          <w:tab w:val="left" w:pos="180"/>
          <w:tab w:val="left" w:pos="900"/>
        </w:tabs>
        <w:autoSpaceDE w:val="0"/>
        <w:autoSpaceDN w:val="0"/>
        <w:adjustRightInd w:val="0"/>
        <w:ind w:left="540"/>
        <w:jc w:val="both"/>
      </w:pPr>
      <w:r w:rsidRPr="002207A1">
        <w:lastRenderedPageBreak/>
        <w:t>3.6. представление:</w:t>
      </w:r>
    </w:p>
    <w:p w:rsidR="00A472D3" w:rsidRPr="002207A1" w:rsidRDefault="00A472D3" w:rsidP="00A472D3">
      <w:pPr>
        <w:numPr>
          <w:ilvl w:val="0"/>
          <w:numId w:val="4"/>
        </w:numPr>
        <w:tabs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интересов Школы в государственных и общественных органах (совместно с директором);</w:t>
      </w:r>
    </w:p>
    <w:p w:rsidR="00A472D3" w:rsidRPr="002207A1" w:rsidRDefault="00A472D3" w:rsidP="00A472D3">
      <w:pPr>
        <w:numPr>
          <w:ilvl w:val="0"/>
          <w:numId w:val="4"/>
        </w:numPr>
        <w:tabs>
          <w:tab w:val="left" w:pos="0"/>
          <w:tab w:val="left" w:pos="180"/>
          <w:tab w:val="left" w:pos="900"/>
        </w:tabs>
        <w:spacing w:after="0" w:line="240" w:lineRule="auto"/>
        <w:ind w:left="0" w:firstLine="0"/>
        <w:jc w:val="both"/>
      </w:pPr>
      <w:r w:rsidRPr="002207A1">
        <w:t>членов педагогического коллектива к награждению знаком «Почетный работник общего образования РФ» и другими отраслевыми наградами, а также на получение денежных поощрений из средств местного, регионального и (или) федерального бюджетов;</w:t>
      </w:r>
    </w:p>
    <w:p w:rsidR="00A472D3" w:rsidRPr="002207A1" w:rsidRDefault="00A472D3" w:rsidP="00A472D3">
      <w:pPr>
        <w:numPr>
          <w:ilvl w:val="0"/>
          <w:numId w:val="4"/>
        </w:numPr>
        <w:tabs>
          <w:tab w:val="left" w:pos="0"/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в государственных и общественных органах интересов обучающихся при рассмотрении вопросов, связанных с определением их дальнейшей судьбы (совместно с законными представителями обучающихся).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</w:pP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2207A1">
        <w:rPr>
          <w:b/>
          <w:bCs/>
        </w:rPr>
        <w:t>4. Права Совета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</w:pPr>
      <w:r w:rsidRPr="002207A1">
        <w:t>В соответствии со своей компетенцией, установленной настоящим Положением, Совет имеет право: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</w:pPr>
      <w:r w:rsidRPr="002207A1">
        <w:t>4.1. обращаться: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в учреждения и организации;</w:t>
      </w:r>
    </w:p>
    <w:p w:rsidR="00A472D3" w:rsidRPr="002207A1" w:rsidRDefault="00A472D3" w:rsidP="00A472D3">
      <w:pPr>
        <w:tabs>
          <w:tab w:val="num" w:pos="360"/>
        </w:tabs>
        <w:autoSpaceDE w:val="0"/>
        <w:autoSpaceDN w:val="0"/>
        <w:adjustRightInd w:val="0"/>
        <w:ind w:firstLine="720"/>
        <w:jc w:val="both"/>
      </w:pPr>
      <w:r w:rsidRPr="002207A1">
        <w:t>4.2. приглашать на свои заседания: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об</w:t>
      </w:r>
      <w:r w:rsidRPr="002207A1">
        <w:t>уча</w:t>
      </w:r>
      <w:r>
        <w:t>ю</w:t>
      </w:r>
      <w:r w:rsidRPr="002207A1">
        <w:t>щихся и их законных представителей по представлениям (решениям) классных руководителей;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любых специалистов для получения квалифицированных консультаций;</w:t>
      </w:r>
    </w:p>
    <w:p w:rsidR="00A472D3" w:rsidRPr="002207A1" w:rsidRDefault="00A472D3" w:rsidP="00A472D3">
      <w:pPr>
        <w:tabs>
          <w:tab w:val="num" w:pos="360"/>
        </w:tabs>
        <w:autoSpaceDE w:val="0"/>
        <w:autoSpaceDN w:val="0"/>
        <w:adjustRightInd w:val="0"/>
        <w:ind w:firstLine="720"/>
        <w:jc w:val="both"/>
      </w:pPr>
      <w:r w:rsidRPr="002207A1">
        <w:t>4.3. разрабатывать: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настоящее Положение, вносить в него дополнения и изменения;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критерии оценивания результатов обучения;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 xml:space="preserve">требования к рефератам, проектным и исследовательским работам </w:t>
      </w:r>
      <w:proofErr w:type="gramStart"/>
      <w:r>
        <w:t>об</w:t>
      </w:r>
      <w:r w:rsidRPr="002207A1">
        <w:t>уча</w:t>
      </w:r>
      <w:r>
        <w:t>ю</w:t>
      </w:r>
      <w:r w:rsidRPr="002207A1">
        <w:t>щихся</w:t>
      </w:r>
      <w:proofErr w:type="gramEnd"/>
      <w:r w:rsidRPr="002207A1">
        <w:t>;</w:t>
      </w:r>
    </w:p>
    <w:p w:rsidR="00A472D3" w:rsidRPr="002207A1" w:rsidRDefault="00A472D3" w:rsidP="00A472D3">
      <w:pPr>
        <w:tabs>
          <w:tab w:val="num" w:pos="360"/>
        </w:tabs>
        <w:autoSpaceDE w:val="0"/>
        <w:autoSpaceDN w:val="0"/>
        <w:adjustRightInd w:val="0"/>
        <w:ind w:firstLine="720"/>
        <w:jc w:val="both"/>
      </w:pPr>
      <w:r w:rsidRPr="002207A1">
        <w:t xml:space="preserve">4.4. давать разъяснения и принимать меры </w:t>
      </w:r>
      <w:proofErr w:type="gramStart"/>
      <w:r w:rsidRPr="002207A1">
        <w:t>по</w:t>
      </w:r>
      <w:proofErr w:type="gramEnd"/>
      <w:r w:rsidRPr="002207A1">
        <w:t>: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рассматриваемым обращениям;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соблюдению локальных актов Школы;</w:t>
      </w:r>
    </w:p>
    <w:p w:rsidR="00A472D3" w:rsidRPr="002207A1" w:rsidRDefault="00A472D3" w:rsidP="00A472D3">
      <w:pPr>
        <w:tabs>
          <w:tab w:val="num" w:pos="360"/>
        </w:tabs>
        <w:autoSpaceDE w:val="0"/>
        <w:autoSpaceDN w:val="0"/>
        <w:adjustRightInd w:val="0"/>
        <w:ind w:firstLine="720"/>
        <w:jc w:val="both"/>
      </w:pPr>
      <w:r w:rsidRPr="002207A1">
        <w:t>4.5. рекомендовать: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разработки работников Школы к публикации;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работникам Школы повышение квалификации;</w:t>
      </w:r>
    </w:p>
    <w:p w:rsidR="00A472D3" w:rsidRPr="002207A1" w:rsidRDefault="00A472D3" w:rsidP="00A472D3">
      <w:pPr>
        <w:numPr>
          <w:ilvl w:val="0"/>
          <w:numId w:val="1"/>
        </w:numPr>
        <w:tabs>
          <w:tab w:val="clear" w:pos="16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представителей Школы для участия в профессиональных конкурсах;</w:t>
      </w:r>
    </w:p>
    <w:p w:rsidR="00A472D3" w:rsidRPr="002207A1" w:rsidRDefault="00A472D3" w:rsidP="00A472D3">
      <w:pPr>
        <w:autoSpaceDE w:val="0"/>
        <w:autoSpaceDN w:val="0"/>
        <w:adjustRightInd w:val="0"/>
        <w:jc w:val="both"/>
      </w:pPr>
      <w:r w:rsidRPr="002207A1">
        <w:t xml:space="preserve">             4.6. создавать:</w:t>
      </w:r>
    </w:p>
    <w:p w:rsidR="00A472D3" w:rsidRPr="002207A1" w:rsidRDefault="00A472D3" w:rsidP="00A472D3">
      <w:pPr>
        <w:numPr>
          <w:ilvl w:val="0"/>
          <w:numId w:val="5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207A1">
        <w:t>временные творческие объединения, рабочие группы, комиссии.</w:t>
      </w:r>
    </w:p>
    <w:p w:rsidR="00A472D3" w:rsidRPr="002207A1" w:rsidRDefault="00A472D3" w:rsidP="00A472D3">
      <w:pPr>
        <w:autoSpaceDE w:val="0"/>
        <w:autoSpaceDN w:val="0"/>
        <w:adjustRightInd w:val="0"/>
        <w:jc w:val="both"/>
      </w:pPr>
      <w:r w:rsidRPr="002207A1">
        <w:t xml:space="preserve">             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2207A1">
        <w:rPr>
          <w:b/>
          <w:bCs/>
        </w:rPr>
        <w:t>5. Ответственность Совета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</w:pPr>
      <w:r w:rsidRPr="002207A1">
        <w:t xml:space="preserve">Совет несет ответственность </w:t>
      </w:r>
      <w:proofErr w:type="gramStart"/>
      <w:r w:rsidRPr="002207A1">
        <w:t>за</w:t>
      </w:r>
      <w:proofErr w:type="gramEnd"/>
      <w:r w:rsidRPr="002207A1">
        <w:t>: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</w:pPr>
      <w:r w:rsidRPr="002207A1">
        <w:t>5.1. выполнение плана своей работы;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</w:pPr>
      <w:r w:rsidRPr="002207A1">
        <w:lastRenderedPageBreak/>
        <w:t>5.2. соответствие принятых решений действующему законодательству и локальным актам Школы;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</w:pPr>
      <w:r w:rsidRPr="002207A1">
        <w:t>5.3. выполнение принятых решений и рекомендаций;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</w:pPr>
      <w:r w:rsidRPr="002207A1">
        <w:t>5.4. результаты учебной деятельности;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</w:pPr>
      <w:r w:rsidRPr="002207A1">
        <w:t>5.5. бездействие при рассмотрении обращений.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</w:pP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2207A1">
        <w:rPr>
          <w:b/>
          <w:bCs/>
        </w:rPr>
        <w:t>6. Организация работы Совета</w:t>
      </w:r>
    </w:p>
    <w:p w:rsidR="00A472D3" w:rsidRPr="002207A1" w:rsidRDefault="00A472D3" w:rsidP="00A472D3">
      <w:pPr>
        <w:ind w:firstLine="720"/>
        <w:jc w:val="both"/>
      </w:pPr>
      <w:r w:rsidRPr="002207A1">
        <w:t>6.1. Совет работает по плану, утвержденному директором Школы. Педагогический совет действует бессрочно.</w:t>
      </w:r>
    </w:p>
    <w:p w:rsidR="00A472D3" w:rsidRPr="002207A1" w:rsidRDefault="00A472D3" w:rsidP="00A472D3">
      <w:pPr>
        <w:pStyle w:val="a5"/>
        <w:spacing w:before="0" w:beforeAutospacing="0" w:after="0" w:afterAutospacing="0"/>
        <w:jc w:val="both"/>
      </w:pPr>
      <w:r w:rsidRPr="002207A1">
        <w:t xml:space="preserve">            6.2.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</w:pPr>
      <w:r w:rsidRPr="002207A1">
        <w:t>6.3. В состав педагогического совета входят: директор образовательного учреждения, его заместители, педагоги, библиотекарь. В состав педагогического совета могут входить  председатель родительского комитета, представитель совета учреждения, представитель учредителя. Свою деятельность члены Совета осуществляют на безвозмездной основе.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</w:pPr>
      <w:r w:rsidRPr="002207A1">
        <w:t>6.4. Председателем Совета является директор (лицо, исполняющее его обязанности), который ведет заседания Совета, организует делопроизводство.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</w:pPr>
      <w:r w:rsidRPr="002207A1">
        <w:t>6.5. Для ведения делопроизводства Совет из своих постоянных членов избирает сроком на 1 год секретаря. Секретарю Совета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A472D3" w:rsidRPr="002207A1" w:rsidRDefault="00A472D3" w:rsidP="00A472D3">
      <w:pPr>
        <w:ind w:firstLine="720"/>
        <w:jc w:val="both"/>
      </w:pPr>
      <w:r w:rsidRPr="002207A1">
        <w:t>6.6. Кворумом для принятия решений является присутствие на заседании Совета не менее двух третей его членов. Решения педагогического совета принимаются открытым голосованием простым большинством голосов. В случае равенства голосов решающим является голос председателя.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</w:pPr>
      <w:r w:rsidRPr="002207A1">
        <w:t>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A472D3" w:rsidRPr="002207A1" w:rsidRDefault="00A472D3" w:rsidP="00A472D3">
      <w:pPr>
        <w:autoSpaceDE w:val="0"/>
        <w:autoSpaceDN w:val="0"/>
        <w:adjustRightInd w:val="0"/>
        <w:jc w:val="both"/>
      </w:pPr>
      <w:r w:rsidRPr="002207A1">
        <w:t xml:space="preserve">            6.7. Председатель обязан приостановить выполнение решений Совета или наложить вето на решения в случаях их противоречия действующему законодательству, уставу и иным локальным нормативным актам Школы. В случае несогласия председателя с решением Совета, он выносит вопрос на рассмотрение муниципального органа управления образованием.</w:t>
      </w:r>
    </w:p>
    <w:p w:rsidR="00A472D3" w:rsidRPr="002207A1" w:rsidRDefault="00A472D3" w:rsidP="00A472D3">
      <w:pPr>
        <w:autoSpaceDE w:val="0"/>
        <w:autoSpaceDN w:val="0"/>
        <w:adjustRightInd w:val="0"/>
        <w:jc w:val="both"/>
      </w:pPr>
      <w:r w:rsidRPr="002207A1">
        <w:t xml:space="preserve">            6.8. Решения принимаются по каждому рассматриваемому вопросу, при необходимости и по возможности, с указанием ответственных лиц и сроков исполнения решений.</w:t>
      </w:r>
    </w:p>
    <w:p w:rsidR="00A472D3" w:rsidRPr="002207A1" w:rsidRDefault="00A472D3" w:rsidP="00A472D3">
      <w:pPr>
        <w:autoSpaceDE w:val="0"/>
        <w:autoSpaceDN w:val="0"/>
        <w:adjustRightInd w:val="0"/>
        <w:jc w:val="both"/>
      </w:pPr>
      <w:r w:rsidRPr="002207A1">
        <w:t xml:space="preserve">            6.9. Организацию и контроль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</w:pP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2207A1">
        <w:rPr>
          <w:b/>
          <w:bCs/>
        </w:rPr>
        <w:lastRenderedPageBreak/>
        <w:t>7. Делопроизводство Совета</w:t>
      </w:r>
    </w:p>
    <w:p w:rsidR="00A472D3" w:rsidRPr="002207A1" w:rsidRDefault="00A472D3" w:rsidP="00A472D3">
      <w:pPr>
        <w:autoSpaceDE w:val="0"/>
        <w:autoSpaceDN w:val="0"/>
        <w:adjustRightInd w:val="0"/>
        <w:ind w:firstLine="705"/>
        <w:jc w:val="both"/>
      </w:pPr>
      <w:r w:rsidRPr="002207A1">
        <w:t xml:space="preserve">7.1. Заседания педагогического совета оформляются протоколами, в которых  фиксируется ход обсуждения вопросов, выносимых на педагогический совет, предложения и замечания членов педсовета, решение педагогического совета. Протоколы подписываются председателем и секретарем совета. </w:t>
      </w:r>
    </w:p>
    <w:p w:rsidR="00A472D3" w:rsidRPr="002207A1" w:rsidRDefault="00A472D3" w:rsidP="00A472D3">
      <w:pPr>
        <w:tabs>
          <w:tab w:val="left" w:pos="1260"/>
        </w:tabs>
        <w:autoSpaceDE w:val="0"/>
        <w:autoSpaceDN w:val="0"/>
        <w:adjustRightInd w:val="0"/>
        <w:jc w:val="both"/>
      </w:pPr>
      <w:r w:rsidRPr="002207A1">
        <w:t xml:space="preserve">           7.2. Нумерация протоколов ведется от начала календарного года. Протоколы педагогического совета образовательного учреждения входят в номенклатуру дел, хранятся постоянно в учреждении и передаются по акту.  Протоколы хранятся в составе отдельного дела в канцелярии Школы.</w:t>
      </w:r>
    </w:p>
    <w:p w:rsidR="00A472D3" w:rsidRPr="002207A1" w:rsidRDefault="00A472D3" w:rsidP="00A472D3">
      <w:pPr>
        <w:autoSpaceDE w:val="0"/>
        <w:autoSpaceDN w:val="0"/>
        <w:adjustRightInd w:val="0"/>
        <w:jc w:val="both"/>
      </w:pPr>
      <w:r w:rsidRPr="002207A1">
        <w:t xml:space="preserve">           7.3.  Протоколы о переводе </w:t>
      </w:r>
      <w:proofErr w:type="gramStart"/>
      <w:r w:rsidRPr="002207A1">
        <w:t>обучающихся</w:t>
      </w:r>
      <w:proofErr w:type="gramEnd"/>
      <w:r w:rsidRPr="002207A1">
        <w:t xml:space="preserve"> в следующий класс, о выпуске из школы и т. п. оформляются списочным  составом и утверждаются приказом по образовательному учреждению.</w:t>
      </w:r>
    </w:p>
    <w:p w:rsidR="00A472D3" w:rsidRPr="002207A1" w:rsidRDefault="00A472D3" w:rsidP="00A472D3">
      <w:pPr>
        <w:autoSpaceDE w:val="0"/>
        <w:autoSpaceDN w:val="0"/>
        <w:adjustRightInd w:val="0"/>
        <w:ind w:firstLine="720"/>
        <w:jc w:val="both"/>
      </w:pPr>
      <w:r w:rsidRPr="002207A1">
        <w:t>7.4. Книга протоколов педагогического совета пронумеровывается постранично,             прошнуровывается, скрепляется подписью руководителя и печатью Учреждения.</w:t>
      </w:r>
    </w:p>
    <w:p w:rsidR="00A472D3" w:rsidRPr="002207A1" w:rsidRDefault="00A472D3" w:rsidP="00A472D3">
      <w:pPr>
        <w:autoSpaceDE w:val="0"/>
        <w:autoSpaceDN w:val="0"/>
        <w:adjustRightInd w:val="0"/>
        <w:jc w:val="both"/>
      </w:pPr>
      <w:r w:rsidRPr="002207A1">
        <w:t xml:space="preserve">           7.5. Ответственность за делопроизводство возлагается на секретаря Совета.</w:t>
      </w:r>
    </w:p>
    <w:p w:rsidR="00A472D3" w:rsidRDefault="00A472D3" w:rsidP="00A472D3">
      <w:pPr>
        <w:pStyle w:val="a5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p w:rsidR="00A472D3" w:rsidRPr="00A472D3" w:rsidRDefault="00A472D3">
      <w:pPr>
        <w:rPr>
          <w:lang w:val="en-US"/>
        </w:rPr>
      </w:pPr>
    </w:p>
    <w:sectPr w:rsidR="00A472D3" w:rsidRPr="00A4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09B"/>
    <w:multiLevelType w:val="hybridMultilevel"/>
    <w:tmpl w:val="06008D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9B9274A"/>
    <w:multiLevelType w:val="hybridMultilevel"/>
    <w:tmpl w:val="1D70D806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3F6242C8"/>
    <w:multiLevelType w:val="hybridMultilevel"/>
    <w:tmpl w:val="58F8B1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4">
    <w:nsid w:val="559917EA"/>
    <w:multiLevelType w:val="hybridMultilevel"/>
    <w:tmpl w:val="5DBC89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2D3"/>
    <w:rsid w:val="00A4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2D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4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7013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2016-02-29T18:23:00Z</dcterms:created>
  <dcterms:modified xsi:type="dcterms:W3CDTF">2016-02-29T18:24:00Z</dcterms:modified>
</cp:coreProperties>
</file>