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70" w:rsidRPr="00533870" w:rsidRDefault="00533870" w:rsidP="00533870">
      <w:pPr>
        <w:spacing w:before="72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</w:pPr>
      <w:r w:rsidRPr="00533870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  <w:t>Итоговое сочинение (изложение)</w:t>
      </w:r>
    </w:p>
    <w:p w:rsidR="00533870" w:rsidRPr="00533870" w:rsidRDefault="00533870" w:rsidP="00533870">
      <w:pPr>
        <w:spacing w:after="28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2016-2017 учебный год</w:t>
      </w:r>
    </w:p>
    <w:p w:rsidR="00533870" w:rsidRPr="00533870" w:rsidRDefault="00533870" w:rsidP="00533870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b/>
          <w:bCs/>
          <w:color w:val="000000"/>
          <w:sz w:val="21"/>
        </w:rPr>
        <w:t>Особенности формулировок тем итогового сочинения 2016/17 учебного года</w:t>
      </w:r>
    </w:p>
    <w:p w:rsidR="00533870" w:rsidRPr="00533870" w:rsidRDefault="00533870" w:rsidP="00533870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color w:val="000000"/>
          <w:sz w:val="21"/>
          <w:szCs w:val="21"/>
        </w:rPr>
        <w:t xml:space="preserve">Итоговое сочинение, с одной стороны, носит </w:t>
      </w:r>
      <w:proofErr w:type="spellStart"/>
      <w:r w:rsidRPr="00533870">
        <w:rPr>
          <w:rFonts w:ascii="Arial" w:eastAsia="Times New Roman" w:hAnsi="Arial" w:cs="Arial"/>
          <w:color w:val="000000"/>
          <w:sz w:val="21"/>
          <w:szCs w:val="21"/>
        </w:rPr>
        <w:t>надпредметный</w:t>
      </w:r>
      <w:proofErr w:type="spellEnd"/>
      <w:r w:rsidRPr="00533870">
        <w:rPr>
          <w:rFonts w:ascii="Arial" w:eastAsia="Times New Roman" w:hAnsi="Arial" w:cs="Arial"/>
          <w:color w:val="000000"/>
          <w:sz w:val="21"/>
          <w:szCs w:val="21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533870">
        <w:rPr>
          <w:rFonts w:ascii="Arial" w:eastAsia="Times New Roman" w:hAnsi="Arial" w:cs="Arial"/>
          <w:color w:val="000000"/>
          <w:sz w:val="21"/>
          <w:szCs w:val="21"/>
        </w:rPr>
        <w:t>литературоцентричным</w:t>
      </w:r>
      <w:proofErr w:type="spellEnd"/>
      <w:r w:rsidRPr="00533870">
        <w:rPr>
          <w:rFonts w:ascii="Arial" w:eastAsia="Times New Roman" w:hAnsi="Arial" w:cs="Arial"/>
          <w:color w:val="000000"/>
          <w:sz w:val="21"/>
          <w:szCs w:val="21"/>
        </w:rPr>
        <w:t>, так как содержит требование построения аргументации с обязательной опорой на литературный материал.</w:t>
      </w:r>
    </w:p>
    <w:p w:rsidR="00533870" w:rsidRPr="00533870" w:rsidRDefault="00533870" w:rsidP="00533870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color w:val="000000"/>
          <w:sz w:val="21"/>
          <w:szCs w:val="21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533870">
        <w:rPr>
          <w:rFonts w:ascii="Arial" w:eastAsia="Times New Roman" w:hAnsi="Arial" w:cs="Arial"/>
          <w:b/>
          <w:bCs/>
          <w:color w:val="000000"/>
          <w:sz w:val="21"/>
        </w:rPr>
        <w:t>открытые тематические направления для итогового сочинения 2016/17 учебного года</w:t>
      </w:r>
      <w:r w:rsidRPr="00533870">
        <w:rPr>
          <w:rFonts w:ascii="Arial" w:eastAsia="Times New Roman" w:hAnsi="Arial" w:cs="Arial"/>
          <w:color w:val="000000"/>
          <w:sz w:val="21"/>
          <w:szCs w:val="21"/>
        </w:rPr>
        <w:t xml:space="preserve"> (протокол от 05.07.2016 г.):</w:t>
      </w:r>
    </w:p>
    <w:p w:rsidR="00533870" w:rsidRPr="00533870" w:rsidRDefault="00533870" w:rsidP="00533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b/>
          <w:bCs/>
          <w:color w:val="000000"/>
          <w:sz w:val="21"/>
        </w:rPr>
        <w:t>«Разум и чувство»,</w:t>
      </w:r>
    </w:p>
    <w:p w:rsidR="00533870" w:rsidRPr="00533870" w:rsidRDefault="00533870" w:rsidP="00533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b/>
          <w:bCs/>
          <w:color w:val="000000"/>
          <w:sz w:val="21"/>
        </w:rPr>
        <w:t>«Честь и бесчестие»,</w:t>
      </w:r>
    </w:p>
    <w:p w:rsidR="00533870" w:rsidRPr="00533870" w:rsidRDefault="00533870" w:rsidP="00533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b/>
          <w:bCs/>
          <w:color w:val="000000"/>
          <w:sz w:val="21"/>
        </w:rPr>
        <w:t>«Победа и поражение»,</w:t>
      </w:r>
    </w:p>
    <w:p w:rsidR="00533870" w:rsidRPr="00533870" w:rsidRDefault="00533870" w:rsidP="00533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b/>
          <w:bCs/>
          <w:color w:val="000000"/>
          <w:sz w:val="21"/>
        </w:rPr>
        <w:t>«Опыт и ошибки»,</w:t>
      </w:r>
    </w:p>
    <w:p w:rsidR="00533870" w:rsidRPr="00533870" w:rsidRDefault="00533870" w:rsidP="00533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b/>
          <w:bCs/>
          <w:color w:val="000000"/>
          <w:sz w:val="21"/>
        </w:rPr>
        <w:t>«Дружба и вражда».</w:t>
      </w:r>
    </w:p>
    <w:p w:rsidR="00533870" w:rsidRPr="00533870" w:rsidRDefault="00533870" w:rsidP="00533870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color w:val="000000"/>
          <w:sz w:val="21"/>
          <w:szCs w:val="21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533870" w:rsidRPr="00533870" w:rsidRDefault="00533870" w:rsidP="00533870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color w:val="000000"/>
          <w:sz w:val="21"/>
          <w:szCs w:val="21"/>
        </w:rPr>
        <w:t>При составлении тем для итогового сочинения соблюдаются следующие требования:</w:t>
      </w:r>
    </w:p>
    <w:p w:rsidR="00533870" w:rsidRPr="00533870" w:rsidRDefault="00533870" w:rsidP="00533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color w:val="000000"/>
          <w:sz w:val="21"/>
          <w:szCs w:val="21"/>
        </w:rPr>
        <w:t>соответствие открытым тематическим направлениям;</w:t>
      </w:r>
    </w:p>
    <w:p w:rsidR="00533870" w:rsidRPr="00533870" w:rsidRDefault="00533870" w:rsidP="00533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color w:val="000000"/>
          <w:sz w:val="21"/>
          <w:szCs w:val="21"/>
        </w:rPr>
        <w:t xml:space="preserve">обеспечение </w:t>
      </w:r>
      <w:proofErr w:type="spellStart"/>
      <w:r w:rsidRPr="00533870">
        <w:rPr>
          <w:rFonts w:ascii="Arial" w:eastAsia="Times New Roman" w:hAnsi="Arial" w:cs="Arial"/>
          <w:color w:val="000000"/>
          <w:sz w:val="21"/>
          <w:szCs w:val="21"/>
        </w:rPr>
        <w:t>надпредметного</w:t>
      </w:r>
      <w:proofErr w:type="spellEnd"/>
      <w:r w:rsidRPr="00533870">
        <w:rPr>
          <w:rFonts w:ascii="Arial" w:eastAsia="Times New Roman" w:hAnsi="Arial" w:cs="Arial"/>
          <w:color w:val="000000"/>
          <w:sz w:val="21"/>
          <w:szCs w:val="21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533870" w:rsidRPr="00533870" w:rsidRDefault="00533870" w:rsidP="00533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color w:val="000000"/>
          <w:sz w:val="21"/>
          <w:szCs w:val="21"/>
        </w:rPr>
        <w:t xml:space="preserve">обеспечение </w:t>
      </w:r>
      <w:proofErr w:type="spellStart"/>
      <w:r w:rsidRPr="00533870">
        <w:rPr>
          <w:rFonts w:ascii="Arial" w:eastAsia="Times New Roman" w:hAnsi="Arial" w:cs="Arial"/>
          <w:color w:val="000000"/>
          <w:sz w:val="21"/>
          <w:szCs w:val="21"/>
        </w:rPr>
        <w:t>литературоцентричного</w:t>
      </w:r>
      <w:proofErr w:type="spellEnd"/>
      <w:r w:rsidRPr="00533870">
        <w:rPr>
          <w:rFonts w:ascii="Arial" w:eastAsia="Times New Roman" w:hAnsi="Arial" w:cs="Arial"/>
          <w:color w:val="000000"/>
          <w:sz w:val="21"/>
          <w:szCs w:val="21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533870" w:rsidRPr="00533870" w:rsidRDefault="00533870" w:rsidP="00533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color w:val="000000"/>
          <w:sz w:val="21"/>
          <w:szCs w:val="21"/>
        </w:rPr>
        <w:t>нацеленность на рассуждение (наличие проблемы в формулировке);</w:t>
      </w:r>
    </w:p>
    <w:p w:rsidR="00533870" w:rsidRPr="00533870" w:rsidRDefault="00533870" w:rsidP="00533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color w:val="000000"/>
          <w:sz w:val="21"/>
          <w:szCs w:val="21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533870" w:rsidRPr="00533870" w:rsidRDefault="00533870" w:rsidP="00533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870">
        <w:rPr>
          <w:rFonts w:ascii="Arial" w:eastAsia="Times New Roman" w:hAnsi="Arial" w:cs="Arial"/>
          <w:color w:val="000000"/>
          <w:sz w:val="21"/>
          <w:szCs w:val="21"/>
        </w:rPr>
        <w:t>ясность, грамотность и разнообразие формулировок тем сочинений.</w:t>
      </w:r>
    </w:p>
    <w:p w:rsidR="00503DC1" w:rsidRDefault="00503DC1"/>
    <w:sectPr w:rsidR="005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0918"/>
    <w:multiLevelType w:val="multilevel"/>
    <w:tmpl w:val="68C8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600B5"/>
    <w:multiLevelType w:val="multilevel"/>
    <w:tmpl w:val="9BBE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870"/>
    <w:rsid w:val="00503DC1"/>
    <w:rsid w:val="0053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870"/>
    <w:pPr>
      <w:spacing w:before="72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7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533870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533870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62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1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9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8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4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8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19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>Дом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2016-10-16T16:34:00Z</dcterms:created>
  <dcterms:modified xsi:type="dcterms:W3CDTF">2016-10-16T16:36:00Z</dcterms:modified>
</cp:coreProperties>
</file>